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1F0B" w14:textId="77777777" w:rsidR="00F20F66" w:rsidRDefault="00F20F66" w:rsidP="00F20F66">
      <w:pPr>
        <w:pStyle w:val="Corpotesto"/>
        <w:rPr>
          <w:rFonts w:ascii="Times New Roman"/>
          <w:b w:val="0"/>
        </w:rPr>
      </w:pPr>
    </w:p>
    <w:p w14:paraId="210CB7BF" w14:textId="77777777" w:rsidR="00F20F66" w:rsidRDefault="00F20F66" w:rsidP="00F20F66">
      <w:pPr>
        <w:pStyle w:val="Corpotesto"/>
        <w:rPr>
          <w:rFonts w:ascii="Times New Roman"/>
          <w:b w:val="0"/>
        </w:rPr>
      </w:pPr>
    </w:p>
    <w:p w14:paraId="7FF1F08D" w14:textId="77777777" w:rsidR="00F20F66" w:rsidRDefault="00F20F66" w:rsidP="00F20F66">
      <w:pPr>
        <w:pStyle w:val="Corpotesto"/>
        <w:rPr>
          <w:rFonts w:ascii="Times New Roman"/>
          <w:b w:val="0"/>
        </w:rPr>
      </w:pPr>
    </w:p>
    <w:p w14:paraId="7FA64D13" w14:textId="77777777" w:rsidR="00F20F66" w:rsidRDefault="00F20F66" w:rsidP="00F20F66">
      <w:pPr>
        <w:pStyle w:val="Corpotesto"/>
        <w:rPr>
          <w:rFonts w:ascii="Times New Roman"/>
          <w:b w:val="0"/>
        </w:rPr>
      </w:pPr>
    </w:p>
    <w:p w14:paraId="29E7DBD9" w14:textId="77777777" w:rsidR="00F20F66" w:rsidRDefault="00F20F66" w:rsidP="00F20F66">
      <w:pPr>
        <w:pStyle w:val="Corpotesto"/>
        <w:rPr>
          <w:rFonts w:ascii="Times New Roman"/>
          <w:b w:val="0"/>
        </w:rPr>
      </w:pPr>
    </w:p>
    <w:p w14:paraId="3EE9D6BE" w14:textId="77777777" w:rsidR="00F20F66" w:rsidRDefault="00F20F66" w:rsidP="00F20F66">
      <w:pPr>
        <w:pStyle w:val="Corpotesto"/>
        <w:spacing w:before="211"/>
        <w:rPr>
          <w:rFonts w:ascii="Times New Roman"/>
          <w:b w:val="0"/>
        </w:rPr>
      </w:pPr>
    </w:p>
    <w:p w14:paraId="2BE018BB" w14:textId="77777777" w:rsidR="00F20F66" w:rsidRPr="008C010E" w:rsidRDefault="00F20F66" w:rsidP="00F20F66">
      <w:pPr>
        <w:pStyle w:val="Corpotesto"/>
        <w:ind w:left="348"/>
        <w:rPr>
          <w:lang w:val="en-US"/>
        </w:rPr>
      </w:pPr>
      <w:r w:rsidRPr="008C010E">
        <w:rPr>
          <w:lang w:val="en-US"/>
        </w:rPr>
        <w:t>ANNEX</w:t>
      </w:r>
      <w:r w:rsidRPr="008C010E">
        <w:rPr>
          <w:spacing w:val="-7"/>
          <w:lang w:val="en-US"/>
        </w:rPr>
        <w:t xml:space="preserve"> </w:t>
      </w:r>
      <w:r w:rsidRPr="008C010E">
        <w:rPr>
          <w:lang w:val="en-US"/>
        </w:rPr>
        <w:t>I:</w:t>
      </w:r>
      <w:r w:rsidRPr="008C010E">
        <w:rPr>
          <w:spacing w:val="-8"/>
          <w:lang w:val="en-US"/>
        </w:rPr>
        <w:t xml:space="preserve"> </w:t>
      </w:r>
      <w:r w:rsidRPr="008C010E">
        <w:rPr>
          <w:lang w:val="en-US"/>
        </w:rPr>
        <w:t>Schedule and Expected Results Sheet</w:t>
      </w:r>
    </w:p>
    <w:p w14:paraId="4F219261" w14:textId="77777777" w:rsidR="00F20F66" w:rsidRPr="008C010E" w:rsidRDefault="00F20F66" w:rsidP="00F20F66">
      <w:pPr>
        <w:pStyle w:val="Corpotesto"/>
        <w:rPr>
          <w:lang w:val="en-US"/>
        </w:rPr>
      </w:pPr>
    </w:p>
    <w:p w14:paraId="55F961E9" w14:textId="77777777" w:rsidR="00F20F66" w:rsidRPr="008C010E" w:rsidRDefault="00F20F66" w:rsidP="00F20F66">
      <w:pPr>
        <w:pStyle w:val="Corpotesto"/>
        <w:spacing w:before="19"/>
        <w:rPr>
          <w:lang w:val="en-US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955"/>
        <w:gridCol w:w="2983"/>
        <w:gridCol w:w="2976"/>
        <w:gridCol w:w="3007"/>
      </w:tblGrid>
      <w:tr w:rsidR="00F20F66" w14:paraId="3573AF76" w14:textId="77777777" w:rsidTr="002D042E">
        <w:trPr>
          <w:trHeight w:val="237"/>
        </w:trPr>
        <w:tc>
          <w:tcPr>
            <w:tcW w:w="1844" w:type="dxa"/>
          </w:tcPr>
          <w:p w14:paraId="5B2E1D35" w14:textId="77777777" w:rsidR="00F20F66" w:rsidRPr="008C010E" w:rsidRDefault="00F20F66" w:rsidP="002D042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38" w:type="dxa"/>
            <w:gridSpan w:val="2"/>
          </w:tcPr>
          <w:p w14:paraId="132353DF" w14:textId="77777777" w:rsidR="00F20F66" w:rsidRDefault="00F20F66" w:rsidP="002D042E">
            <w:pPr>
              <w:pStyle w:val="TableParagraph"/>
              <w:spacing w:before="6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YEAR 1</w:t>
            </w:r>
          </w:p>
        </w:tc>
        <w:tc>
          <w:tcPr>
            <w:tcW w:w="2976" w:type="dxa"/>
          </w:tcPr>
          <w:p w14:paraId="4D554EC7" w14:textId="77777777" w:rsidR="00F20F66" w:rsidRDefault="00F20F66" w:rsidP="002D042E">
            <w:pPr>
              <w:pStyle w:val="TableParagraph"/>
              <w:spacing w:before="6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YEAR 2</w:t>
            </w:r>
          </w:p>
        </w:tc>
        <w:tc>
          <w:tcPr>
            <w:tcW w:w="3007" w:type="dxa"/>
          </w:tcPr>
          <w:p w14:paraId="5CBC0E0B" w14:textId="77777777" w:rsidR="00F20F66" w:rsidRDefault="00F20F66" w:rsidP="002D042E">
            <w:pPr>
              <w:pStyle w:val="TableParagraph"/>
              <w:spacing w:before="6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YEAR 3</w:t>
            </w:r>
          </w:p>
        </w:tc>
      </w:tr>
      <w:tr w:rsidR="00F20F66" w14:paraId="784E12BF" w14:textId="77777777" w:rsidTr="002D042E">
        <w:trPr>
          <w:trHeight w:val="239"/>
        </w:trPr>
        <w:tc>
          <w:tcPr>
            <w:tcW w:w="1844" w:type="dxa"/>
          </w:tcPr>
          <w:p w14:paraId="321F1830" w14:textId="77777777" w:rsidR="00F20F66" w:rsidRDefault="00F20F66" w:rsidP="002D042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Schedule</w:t>
            </w:r>
          </w:p>
        </w:tc>
        <w:tc>
          <w:tcPr>
            <w:tcW w:w="2955" w:type="dxa"/>
          </w:tcPr>
          <w:p w14:paraId="6DEFA680" w14:textId="77777777" w:rsidR="00F20F66" w:rsidRPr="00E2787B" w:rsidRDefault="00F20F66" w:rsidP="002D042E">
            <w:pPr>
              <w:pStyle w:val="TableParagraph"/>
              <w:rPr>
                <w:sz w:val="20"/>
                <w:highlight w:val="yellow"/>
              </w:rPr>
            </w:pPr>
            <w:r w:rsidRPr="004A543F">
              <w:rPr>
                <w:sz w:val="20"/>
              </w:rPr>
              <w:t>3</w:t>
            </w:r>
            <w:r>
              <w:rPr>
                <w:sz w:val="20"/>
              </w:rPr>
              <w:t xml:space="preserve">0 June </w:t>
            </w:r>
            <w:r w:rsidRPr="004A543F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  <w:tc>
          <w:tcPr>
            <w:tcW w:w="2983" w:type="dxa"/>
          </w:tcPr>
          <w:p w14:paraId="1DD37E21" w14:textId="77777777" w:rsidR="00F20F66" w:rsidRDefault="00F20F66" w:rsidP="002D042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31 December 2026</w:t>
            </w:r>
          </w:p>
        </w:tc>
        <w:tc>
          <w:tcPr>
            <w:tcW w:w="2976" w:type="dxa"/>
          </w:tcPr>
          <w:p w14:paraId="559A74C1" w14:textId="77777777" w:rsidR="00F20F66" w:rsidRDefault="00F20F66" w:rsidP="002D042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31 December 2027</w:t>
            </w:r>
          </w:p>
        </w:tc>
        <w:tc>
          <w:tcPr>
            <w:tcW w:w="3007" w:type="dxa"/>
          </w:tcPr>
          <w:p w14:paraId="217DF5DE" w14:textId="77777777" w:rsidR="00F20F66" w:rsidRDefault="00F20F66" w:rsidP="002D042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31 December 2028</w:t>
            </w:r>
          </w:p>
        </w:tc>
      </w:tr>
      <w:tr w:rsidR="00F20F66" w:rsidRPr="008C010E" w14:paraId="69827068" w14:textId="77777777" w:rsidTr="002D042E">
        <w:trPr>
          <w:trHeight w:val="1761"/>
        </w:trPr>
        <w:tc>
          <w:tcPr>
            <w:tcW w:w="1844" w:type="dxa"/>
          </w:tcPr>
          <w:p w14:paraId="66322611" w14:textId="77777777" w:rsidR="00F20F66" w:rsidRDefault="00F20F66" w:rsidP="002D042E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Expected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results</w:t>
            </w:r>
            <w:proofErr w:type="spellEnd"/>
          </w:p>
        </w:tc>
        <w:tc>
          <w:tcPr>
            <w:tcW w:w="2955" w:type="dxa"/>
          </w:tcPr>
          <w:p w14:paraId="2CEB3D9B" w14:textId="77777777" w:rsidR="00F20F66" w:rsidRPr="008C010E" w:rsidRDefault="00F20F66" w:rsidP="002D042E">
            <w:pPr>
              <w:pStyle w:val="TableParagraph"/>
              <w:spacing w:before="13" w:line="235" w:lineRule="auto"/>
              <w:ind w:left="268" w:right="84" w:hanging="142"/>
              <w:rPr>
                <w:sz w:val="20"/>
              </w:rPr>
            </w:pPr>
            <w:r w:rsidRPr="008C010E">
              <w:rPr>
                <w:rFonts w:ascii="Calibri Light" w:hAnsi="Calibri Light"/>
                <w:sz w:val="24"/>
              </w:rPr>
              <w:t xml:space="preserve">- </w:t>
            </w:r>
            <w:r w:rsidRPr="008C010E">
              <w:rPr>
                <w:sz w:val="20"/>
              </w:rPr>
              <w:t>1 assessment report, state-of-the-art of the project objectives, serving as the baseline for subsequent analyses required annually</w:t>
            </w:r>
          </w:p>
          <w:p w14:paraId="57A73E92" w14:textId="77777777" w:rsidR="00F20F66" w:rsidRPr="008C010E" w:rsidRDefault="00F20F66" w:rsidP="002D042E">
            <w:pPr>
              <w:pStyle w:val="TableParagraph"/>
              <w:spacing w:before="13" w:line="235" w:lineRule="auto"/>
              <w:ind w:left="0" w:right="84"/>
              <w:rPr>
                <w:sz w:val="20"/>
              </w:rPr>
            </w:pPr>
          </w:p>
        </w:tc>
        <w:tc>
          <w:tcPr>
            <w:tcW w:w="2983" w:type="dxa"/>
          </w:tcPr>
          <w:p w14:paraId="46184A05" w14:textId="77777777" w:rsidR="00F20F66" w:rsidRPr="008C010E" w:rsidRDefault="00F20F66" w:rsidP="002D042E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  <w:tab w:val="left" w:pos="287"/>
              </w:tabs>
              <w:spacing w:before="22" w:line="230" w:lineRule="auto"/>
              <w:ind w:right="139"/>
              <w:rPr>
                <w:rFonts w:ascii="Arial" w:hAnsi="Arial"/>
                <w:i/>
                <w:sz w:val="20"/>
              </w:rPr>
            </w:pPr>
            <w:r w:rsidRPr="008C010E">
              <w:rPr>
                <w:sz w:val="20"/>
              </w:rPr>
              <w:t>1 final annual report drafted in English</w:t>
            </w:r>
          </w:p>
        </w:tc>
        <w:tc>
          <w:tcPr>
            <w:tcW w:w="2976" w:type="dxa"/>
          </w:tcPr>
          <w:p w14:paraId="2CDC79A2" w14:textId="77777777" w:rsidR="00F20F66" w:rsidRPr="008C010E" w:rsidRDefault="00F20F66" w:rsidP="002D042E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22" w:line="230" w:lineRule="auto"/>
              <w:ind w:right="117"/>
              <w:rPr>
                <w:rFonts w:ascii="Arial" w:hAnsi="Arial"/>
                <w:i/>
                <w:sz w:val="20"/>
              </w:rPr>
            </w:pPr>
            <w:r w:rsidRPr="008C010E">
              <w:rPr>
                <w:sz w:val="20"/>
              </w:rPr>
              <w:t>1 final annual report drafted in English</w:t>
            </w:r>
          </w:p>
        </w:tc>
        <w:tc>
          <w:tcPr>
            <w:tcW w:w="3007" w:type="dxa"/>
          </w:tcPr>
          <w:p w14:paraId="21331132" w14:textId="77777777" w:rsidR="00F20F66" w:rsidRPr="008C010E" w:rsidRDefault="00F20F66" w:rsidP="002D042E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before="29" w:line="218" w:lineRule="auto"/>
              <w:ind w:right="683"/>
              <w:rPr>
                <w:sz w:val="20"/>
              </w:rPr>
            </w:pPr>
            <w:r w:rsidRPr="008C010E">
              <w:rPr>
                <w:sz w:val="20"/>
              </w:rPr>
              <w:t>1 final annual report drafted in English</w:t>
            </w:r>
          </w:p>
          <w:p w14:paraId="3F2780BC" w14:textId="77777777" w:rsidR="00F20F66" w:rsidRPr="008C010E" w:rsidRDefault="00F20F66" w:rsidP="002D042E">
            <w:pPr>
              <w:pStyle w:val="TableParagraph"/>
              <w:numPr>
                <w:ilvl w:val="0"/>
                <w:numId w:val="1"/>
              </w:numPr>
              <w:spacing w:before="0" w:line="200" w:lineRule="exact"/>
              <w:rPr>
                <w:rFonts w:ascii="Arial"/>
                <w:i/>
                <w:sz w:val="20"/>
              </w:rPr>
            </w:pPr>
            <w:r w:rsidRPr="008C010E">
              <w:rPr>
                <w:spacing w:val="-2"/>
                <w:sz w:val="20"/>
              </w:rPr>
              <w:t>Completion of the</w:t>
            </w:r>
            <w:r w:rsidRPr="008C010E">
              <w:rPr>
                <w:i/>
                <w:iCs/>
                <w:spacing w:val="-2"/>
                <w:sz w:val="20"/>
              </w:rPr>
              <w:t xml:space="preserve"> Impact Indicators</w:t>
            </w:r>
            <w:r w:rsidRPr="008C010E">
              <w:rPr>
                <w:spacing w:val="-2"/>
                <w:sz w:val="20"/>
              </w:rPr>
              <w:t xml:space="preserve"> table</w:t>
            </w:r>
          </w:p>
        </w:tc>
      </w:tr>
    </w:tbl>
    <w:p w14:paraId="4C1F23E4" w14:textId="77777777" w:rsidR="00F20F66" w:rsidRPr="008C010E" w:rsidRDefault="00F20F66" w:rsidP="00F20F66">
      <w:pPr>
        <w:rPr>
          <w:lang w:val="en-US"/>
        </w:rPr>
      </w:pPr>
    </w:p>
    <w:p w14:paraId="66215B8E" w14:textId="77777777" w:rsidR="00E62ABD" w:rsidRDefault="00E62ABD"/>
    <w:sectPr w:rsidR="00E62ABD" w:rsidSect="00F20F66">
      <w:pgSz w:w="16850" w:h="11920" w:orient="landscape"/>
      <w:pgMar w:top="1340" w:right="19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038D"/>
    <w:multiLevelType w:val="hybridMultilevel"/>
    <w:tmpl w:val="D1008338"/>
    <w:lvl w:ilvl="0" w:tplc="75E0AA84">
      <w:numFmt w:val="bullet"/>
      <w:lvlText w:val="-"/>
      <w:lvlJc w:val="left"/>
      <w:pPr>
        <w:ind w:left="324" w:hanging="17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FBC99D0">
      <w:numFmt w:val="bullet"/>
      <w:lvlText w:val="•"/>
      <w:lvlJc w:val="left"/>
      <w:pPr>
        <w:ind w:left="587" w:hanging="178"/>
      </w:pPr>
      <w:rPr>
        <w:rFonts w:hint="default"/>
        <w:lang w:val="it-IT" w:eastAsia="en-US" w:bidi="ar-SA"/>
      </w:rPr>
    </w:lvl>
    <w:lvl w:ilvl="2" w:tplc="31EC8924">
      <w:numFmt w:val="bullet"/>
      <w:lvlText w:val="•"/>
      <w:lvlJc w:val="left"/>
      <w:pPr>
        <w:ind w:left="855" w:hanging="178"/>
      </w:pPr>
      <w:rPr>
        <w:rFonts w:hint="default"/>
        <w:lang w:val="it-IT" w:eastAsia="en-US" w:bidi="ar-SA"/>
      </w:rPr>
    </w:lvl>
    <w:lvl w:ilvl="3" w:tplc="9C24A578">
      <w:numFmt w:val="bullet"/>
      <w:lvlText w:val="•"/>
      <w:lvlJc w:val="left"/>
      <w:pPr>
        <w:ind w:left="1123" w:hanging="178"/>
      </w:pPr>
      <w:rPr>
        <w:rFonts w:hint="default"/>
        <w:lang w:val="it-IT" w:eastAsia="en-US" w:bidi="ar-SA"/>
      </w:rPr>
    </w:lvl>
    <w:lvl w:ilvl="4" w:tplc="6DB2C97C">
      <w:numFmt w:val="bullet"/>
      <w:lvlText w:val="•"/>
      <w:lvlJc w:val="left"/>
      <w:pPr>
        <w:ind w:left="1390" w:hanging="178"/>
      </w:pPr>
      <w:rPr>
        <w:rFonts w:hint="default"/>
        <w:lang w:val="it-IT" w:eastAsia="en-US" w:bidi="ar-SA"/>
      </w:rPr>
    </w:lvl>
    <w:lvl w:ilvl="5" w:tplc="47C8276C">
      <w:numFmt w:val="bullet"/>
      <w:lvlText w:val="•"/>
      <w:lvlJc w:val="left"/>
      <w:pPr>
        <w:ind w:left="1658" w:hanging="178"/>
      </w:pPr>
      <w:rPr>
        <w:rFonts w:hint="default"/>
        <w:lang w:val="it-IT" w:eastAsia="en-US" w:bidi="ar-SA"/>
      </w:rPr>
    </w:lvl>
    <w:lvl w:ilvl="6" w:tplc="B080A6CE">
      <w:numFmt w:val="bullet"/>
      <w:lvlText w:val="•"/>
      <w:lvlJc w:val="left"/>
      <w:pPr>
        <w:ind w:left="1926" w:hanging="178"/>
      </w:pPr>
      <w:rPr>
        <w:rFonts w:hint="default"/>
        <w:lang w:val="it-IT" w:eastAsia="en-US" w:bidi="ar-SA"/>
      </w:rPr>
    </w:lvl>
    <w:lvl w:ilvl="7" w:tplc="DCFAFE2A">
      <w:numFmt w:val="bullet"/>
      <w:lvlText w:val="•"/>
      <w:lvlJc w:val="left"/>
      <w:pPr>
        <w:ind w:left="2193" w:hanging="178"/>
      </w:pPr>
      <w:rPr>
        <w:rFonts w:hint="default"/>
        <w:lang w:val="it-IT" w:eastAsia="en-US" w:bidi="ar-SA"/>
      </w:rPr>
    </w:lvl>
    <w:lvl w:ilvl="8" w:tplc="18DE6ADE">
      <w:numFmt w:val="bullet"/>
      <w:lvlText w:val="•"/>
      <w:lvlJc w:val="left"/>
      <w:pPr>
        <w:ind w:left="2461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7DD93445"/>
    <w:multiLevelType w:val="hybridMultilevel"/>
    <w:tmpl w:val="E7A8CC6E"/>
    <w:lvl w:ilvl="0" w:tplc="35BAA0CA">
      <w:numFmt w:val="bullet"/>
      <w:lvlText w:val="-"/>
      <w:lvlJc w:val="left"/>
      <w:pPr>
        <w:ind w:left="302" w:hanging="20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3AA362">
      <w:numFmt w:val="bullet"/>
      <w:lvlText w:val="•"/>
      <w:lvlJc w:val="left"/>
      <w:pPr>
        <w:ind w:left="566" w:hanging="200"/>
      </w:pPr>
      <w:rPr>
        <w:rFonts w:hint="default"/>
        <w:lang w:val="it-IT" w:eastAsia="en-US" w:bidi="ar-SA"/>
      </w:rPr>
    </w:lvl>
    <w:lvl w:ilvl="2" w:tplc="55D05FA2">
      <w:numFmt w:val="bullet"/>
      <w:lvlText w:val="•"/>
      <w:lvlJc w:val="left"/>
      <w:pPr>
        <w:ind w:left="833" w:hanging="200"/>
      </w:pPr>
      <w:rPr>
        <w:rFonts w:hint="default"/>
        <w:lang w:val="it-IT" w:eastAsia="en-US" w:bidi="ar-SA"/>
      </w:rPr>
    </w:lvl>
    <w:lvl w:ilvl="3" w:tplc="215AFC30">
      <w:numFmt w:val="bullet"/>
      <w:lvlText w:val="•"/>
      <w:lvlJc w:val="left"/>
      <w:pPr>
        <w:ind w:left="1099" w:hanging="200"/>
      </w:pPr>
      <w:rPr>
        <w:rFonts w:hint="default"/>
        <w:lang w:val="it-IT" w:eastAsia="en-US" w:bidi="ar-SA"/>
      </w:rPr>
    </w:lvl>
    <w:lvl w:ilvl="4" w:tplc="67B63B02">
      <w:numFmt w:val="bullet"/>
      <w:lvlText w:val="•"/>
      <w:lvlJc w:val="left"/>
      <w:pPr>
        <w:ind w:left="1366" w:hanging="200"/>
      </w:pPr>
      <w:rPr>
        <w:rFonts w:hint="default"/>
        <w:lang w:val="it-IT" w:eastAsia="en-US" w:bidi="ar-SA"/>
      </w:rPr>
    </w:lvl>
    <w:lvl w:ilvl="5" w:tplc="4C303F68">
      <w:numFmt w:val="bullet"/>
      <w:lvlText w:val="•"/>
      <w:lvlJc w:val="left"/>
      <w:pPr>
        <w:ind w:left="1633" w:hanging="200"/>
      </w:pPr>
      <w:rPr>
        <w:rFonts w:hint="default"/>
        <w:lang w:val="it-IT" w:eastAsia="en-US" w:bidi="ar-SA"/>
      </w:rPr>
    </w:lvl>
    <w:lvl w:ilvl="6" w:tplc="D77A17D0">
      <w:numFmt w:val="bullet"/>
      <w:lvlText w:val="•"/>
      <w:lvlJc w:val="left"/>
      <w:pPr>
        <w:ind w:left="1899" w:hanging="200"/>
      </w:pPr>
      <w:rPr>
        <w:rFonts w:hint="default"/>
        <w:lang w:val="it-IT" w:eastAsia="en-US" w:bidi="ar-SA"/>
      </w:rPr>
    </w:lvl>
    <w:lvl w:ilvl="7" w:tplc="D944C73A">
      <w:numFmt w:val="bullet"/>
      <w:lvlText w:val="•"/>
      <w:lvlJc w:val="left"/>
      <w:pPr>
        <w:ind w:left="2166" w:hanging="200"/>
      </w:pPr>
      <w:rPr>
        <w:rFonts w:hint="default"/>
        <w:lang w:val="it-IT" w:eastAsia="en-US" w:bidi="ar-SA"/>
      </w:rPr>
    </w:lvl>
    <w:lvl w:ilvl="8" w:tplc="8724DCFE">
      <w:numFmt w:val="bullet"/>
      <w:lvlText w:val="•"/>
      <w:lvlJc w:val="left"/>
      <w:pPr>
        <w:ind w:left="2432" w:hanging="200"/>
      </w:pPr>
      <w:rPr>
        <w:rFonts w:hint="default"/>
        <w:lang w:val="it-IT" w:eastAsia="en-US" w:bidi="ar-SA"/>
      </w:rPr>
    </w:lvl>
  </w:abstractNum>
  <w:num w:numId="1" w16cid:durableId="688918228">
    <w:abstractNumId w:val="0"/>
  </w:num>
  <w:num w:numId="2" w16cid:durableId="40376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BE"/>
    <w:rsid w:val="000611C3"/>
    <w:rsid w:val="00735241"/>
    <w:rsid w:val="00C241BE"/>
    <w:rsid w:val="00E62ABD"/>
    <w:rsid w:val="00EF2B2F"/>
    <w:rsid w:val="00F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88E59-7D0E-4770-923F-8BA7C7E5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F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4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4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4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4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4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41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41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41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41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4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4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4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41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41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41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41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41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41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4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4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4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4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4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41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41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41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4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41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41B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20F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0F66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0F66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20F66"/>
    <w:pPr>
      <w:spacing w:before="9" w:line="21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Ciurca</dc:creator>
  <cp:keywords/>
  <dc:description/>
  <cp:lastModifiedBy>Irma Ciurca</cp:lastModifiedBy>
  <cp:revision>2</cp:revision>
  <dcterms:created xsi:type="dcterms:W3CDTF">2026-02-23T08:54:00Z</dcterms:created>
  <dcterms:modified xsi:type="dcterms:W3CDTF">2026-02-23T08:54:00Z</dcterms:modified>
</cp:coreProperties>
</file>